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36"/>
          <w:u w:val="single"/>
          <w:rtl w:val="0"/>
        </w:rPr>
        <w:t xml:space="preserve">Spying agencies on smartphones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When strolling through Twitter or checking up on Clash of Clans, I don’t like to think that some spy could be stalking me </w:t>
      </w:r>
      <w:r w:rsidRPr="00000000" w:rsidR="00000000" w:rsidDel="00000000">
        <w:rPr>
          <w:i w:val="1"/>
          <w:rtl w:val="0"/>
        </w:rPr>
        <w:t xml:space="preserve">through</w:t>
      </w:r>
      <w:r w:rsidRPr="00000000" w:rsidR="00000000" w:rsidDel="00000000">
        <w:rPr>
          <w:rtl w:val="0"/>
        </w:rPr>
        <w:t xml:space="preserve"> my applications. In the news article “Spy Agencies Tap Data Streaming From Phone Apps”, James Glanz, Jeff Larson, and Andrew W. Lehren discuss how spies can suck information from your phone. This information reveals “ the player’s location, age, sex, and other personal information, according to secret British intelligence documents.”</w:t>
        <w:br w:type="textWrapping"/>
        <w:t xml:space="preserve">This, I believe, should not be allowed under any circumstances. Especially for the younger part of society, where more kidnapping and abductions take place. This information is how identity theft occurs, or how people lose their lives due to some maniac wanting to become them. Even though spies could track a terrorist or capture a nationally known criminal with this technology, I think this should not happen.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 Agencies on smartphones.docx</dc:title>
</cp:coreProperties>
</file>